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9D" w:rsidRPr="003C04CF" w:rsidRDefault="00AD7038" w:rsidP="0096539D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</w:t>
      </w:r>
      <w:r w:rsidR="0096539D" w:rsidRPr="003C04CF">
        <w:rPr>
          <w:rStyle w:val="a4"/>
          <w:b w:val="0"/>
          <w:sz w:val="28"/>
          <w:szCs w:val="28"/>
        </w:rPr>
        <w:t>АДМИНИСТРАЦИЯ</w:t>
      </w:r>
      <w:r>
        <w:rPr>
          <w:rStyle w:val="a4"/>
          <w:b w:val="0"/>
          <w:sz w:val="28"/>
          <w:szCs w:val="28"/>
        </w:rPr>
        <w:t xml:space="preserve">                        </w:t>
      </w:r>
    </w:p>
    <w:p w:rsidR="0096539D" w:rsidRPr="003C04CF" w:rsidRDefault="00AD7038" w:rsidP="0096539D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ОКТЯБРЬ</w:t>
      </w:r>
      <w:r w:rsidR="0096539D" w:rsidRPr="003C04CF">
        <w:rPr>
          <w:rStyle w:val="a4"/>
          <w:b w:val="0"/>
          <w:sz w:val="28"/>
          <w:szCs w:val="28"/>
        </w:rPr>
        <w:t>СКОГО СЕЛЬСОВЕТА</w:t>
      </w:r>
    </w:p>
    <w:p w:rsidR="0096539D" w:rsidRPr="003C04CF" w:rsidRDefault="0096539D" w:rsidP="0096539D">
      <w:pPr>
        <w:jc w:val="center"/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КРАСНОЗЕРСКОГО РАЙОНА НОВОСИБИРСКОЙ ОБЛАСТИ</w:t>
      </w:r>
    </w:p>
    <w:p w:rsidR="00157252" w:rsidRPr="003C04CF" w:rsidRDefault="00157252" w:rsidP="0096539D">
      <w:pPr>
        <w:jc w:val="center"/>
        <w:rPr>
          <w:rStyle w:val="a4"/>
          <w:b w:val="0"/>
          <w:sz w:val="28"/>
          <w:szCs w:val="28"/>
        </w:rPr>
      </w:pPr>
    </w:p>
    <w:p w:rsidR="0096539D" w:rsidRPr="003C04CF" w:rsidRDefault="0096539D" w:rsidP="0096539D">
      <w:pPr>
        <w:jc w:val="center"/>
        <w:rPr>
          <w:b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ПОСТАНОВЛЕНИЕ</w:t>
      </w:r>
    </w:p>
    <w:p w:rsidR="0096539D" w:rsidRPr="003C04CF" w:rsidRDefault="0096539D" w:rsidP="003C04CF">
      <w:pPr>
        <w:pStyle w:val="a3"/>
        <w:jc w:val="both"/>
        <w:rPr>
          <w:sz w:val="28"/>
          <w:szCs w:val="28"/>
        </w:rPr>
      </w:pPr>
      <w:r w:rsidRPr="003C04CF">
        <w:rPr>
          <w:rStyle w:val="a4"/>
          <w:sz w:val="28"/>
          <w:szCs w:val="28"/>
        </w:rPr>
        <w:t> </w:t>
      </w:r>
      <w:r w:rsidR="004204C0">
        <w:rPr>
          <w:rStyle w:val="a4"/>
          <w:b w:val="0"/>
          <w:sz w:val="28"/>
          <w:szCs w:val="28"/>
        </w:rPr>
        <w:t xml:space="preserve">От </w:t>
      </w:r>
      <w:r w:rsidR="00CB059E">
        <w:rPr>
          <w:rStyle w:val="a4"/>
          <w:b w:val="0"/>
          <w:sz w:val="28"/>
          <w:szCs w:val="28"/>
        </w:rPr>
        <w:t>03.</w:t>
      </w:r>
      <w:r w:rsidR="004204C0">
        <w:rPr>
          <w:rStyle w:val="a4"/>
          <w:b w:val="0"/>
          <w:sz w:val="28"/>
          <w:szCs w:val="28"/>
        </w:rPr>
        <w:t>0</w:t>
      </w:r>
      <w:r w:rsidR="00CB059E">
        <w:rPr>
          <w:rStyle w:val="a4"/>
          <w:b w:val="0"/>
          <w:sz w:val="28"/>
          <w:szCs w:val="28"/>
        </w:rPr>
        <w:t>8</w:t>
      </w:r>
      <w:r w:rsidR="00DB30C8" w:rsidRPr="003C04CF">
        <w:rPr>
          <w:rStyle w:val="a4"/>
          <w:b w:val="0"/>
          <w:sz w:val="28"/>
          <w:szCs w:val="28"/>
        </w:rPr>
        <w:t>.</w:t>
      </w:r>
      <w:r w:rsidR="004204C0">
        <w:rPr>
          <w:rStyle w:val="a4"/>
          <w:b w:val="0"/>
          <w:sz w:val="28"/>
          <w:szCs w:val="28"/>
        </w:rPr>
        <w:t>2020</w:t>
      </w:r>
      <w:r w:rsidR="003C04CF">
        <w:rPr>
          <w:rStyle w:val="a4"/>
          <w:b w:val="0"/>
          <w:sz w:val="28"/>
          <w:szCs w:val="28"/>
        </w:rPr>
        <w:t xml:space="preserve">                           </w:t>
      </w:r>
      <w:r w:rsidRPr="003C04CF">
        <w:rPr>
          <w:rStyle w:val="a4"/>
          <w:b w:val="0"/>
          <w:sz w:val="28"/>
          <w:szCs w:val="28"/>
        </w:rPr>
        <w:t xml:space="preserve"> </w:t>
      </w:r>
      <w:r w:rsidR="00AD7038">
        <w:rPr>
          <w:rStyle w:val="a4"/>
          <w:b w:val="0"/>
          <w:sz w:val="28"/>
          <w:szCs w:val="28"/>
        </w:rPr>
        <w:t>п</w:t>
      </w:r>
      <w:proofErr w:type="gramStart"/>
      <w:r w:rsidR="00AD7038">
        <w:rPr>
          <w:rStyle w:val="a4"/>
          <w:b w:val="0"/>
          <w:sz w:val="28"/>
          <w:szCs w:val="28"/>
        </w:rPr>
        <w:t>.О</w:t>
      </w:r>
      <w:proofErr w:type="gramEnd"/>
      <w:r w:rsidR="00AD7038">
        <w:rPr>
          <w:rStyle w:val="a4"/>
          <w:b w:val="0"/>
          <w:sz w:val="28"/>
          <w:szCs w:val="28"/>
        </w:rPr>
        <w:t>ктябрьский</w:t>
      </w:r>
      <w:r w:rsidR="003C04CF">
        <w:rPr>
          <w:rStyle w:val="a4"/>
          <w:b w:val="0"/>
          <w:sz w:val="28"/>
          <w:szCs w:val="28"/>
        </w:rPr>
        <w:t xml:space="preserve">                          </w:t>
      </w:r>
      <w:r w:rsidRPr="003C04CF">
        <w:rPr>
          <w:rStyle w:val="a4"/>
          <w:b w:val="0"/>
          <w:sz w:val="28"/>
          <w:szCs w:val="28"/>
        </w:rPr>
        <w:t xml:space="preserve">                  №</w:t>
      </w:r>
      <w:r w:rsidR="00DB30C8" w:rsidRPr="003C04CF">
        <w:rPr>
          <w:rStyle w:val="a4"/>
          <w:b w:val="0"/>
          <w:sz w:val="28"/>
          <w:szCs w:val="28"/>
        </w:rPr>
        <w:t xml:space="preserve"> </w:t>
      </w:r>
      <w:r w:rsidR="00CB059E">
        <w:rPr>
          <w:rStyle w:val="a4"/>
          <w:b w:val="0"/>
          <w:sz w:val="28"/>
          <w:szCs w:val="28"/>
        </w:rPr>
        <w:t>45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Об утверждении Порядка определения цены земельных участков, 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proofErr w:type="gramStart"/>
      <w:r w:rsidRPr="003C04CF">
        <w:rPr>
          <w:rStyle w:val="a4"/>
          <w:b w:val="0"/>
          <w:sz w:val="28"/>
          <w:szCs w:val="28"/>
        </w:rPr>
        <w:t>находящихся</w:t>
      </w:r>
      <w:proofErr w:type="gramEnd"/>
      <w:r w:rsidRPr="003C04CF">
        <w:rPr>
          <w:rStyle w:val="a4"/>
          <w:b w:val="0"/>
          <w:sz w:val="28"/>
          <w:szCs w:val="28"/>
        </w:rPr>
        <w:t xml:space="preserve"> в муниципальной собственности муниципального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образования </w:t>
      </w:r>
      <w:r w:rsidR="00AD7038" w:rsidRPr="00AD7038">
        <w:rPr>
          <w:sz w:val="28"/>
          <w:szCs w:val="28"/>
        </w:rPr>
        <w:t>Октябрь</w:t>
      </w:r>
      <w:r w:rsidRPr="003C04CF">
        <w:rPr>
          <w:rStyle w:val="a4"/>
          <w:b w:val="0"/>
          <w:sz w:val="28"/>
          <w:szCs w:val="28"/>
        </w:rPr>
        <w:t>ского сельсовета Краснозерского района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Новосибирской области при заключении договора купли-продажи 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земельного участка без проведения торгов</w:t>
      </w:r>
    </w:p>
    <w:p w:rsidR="0096539D" w:rsidRPr="003C04CF" w:rsidRDefault="0096539D" w:rsidP="0096539D">
      <w:pPr>
        <w:rPr>
          <w:b/>
          <w:sz w:val="28"/>
          <w:szCs w:val="28"/>
        </w:rPr>
      </w:pPr>
    </w:p>
    <w:p w:rsidR="0096539D" w:rsidRPr="003C04CF" w:rsidRDefault="0096539D" w:rsidP="0096539D">
      <w:pPr>
        <w:jc w:val="both"/>
        <w:rPr>
          <w:sz w:val="28"/>
          <w:szCs w:val="28"/>
        </w:rPr>
      </w:pPr>
      <w:r w:rsidRPr="003C04CF">
        <w:rPr>
          <w:sz w:val="28"/>
          <w:szCs w:val="28"/>
        </w:rPr>
        <w:t xml:space="preserve">В соответствии с пунктом 2 статьи 39.3, подпунктом 3 пункта 2 статьи 39.4 Земельного кодекса Российской Федерации администрация 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Pr="003C04CF">
        <w:rPr>
          <w:rStyle w:val="a4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FE1F81" w:rsidRPr="003C04CF">
        <w:rPr>
          <w:sz w:val="28"/>
          <w:szCs w:val="28"/>
        </w:rPr>
        <w:t xml:space="preserve"> </w:t>
      </w:r>
    </w:p>
    <w:p w:rsidR="00FE1F81" w:rsidRPr="003C04CF" w:rsidRDefault="00FE1F81" w:rsidP="0096539D">
      <w:pPr>
        <w:jc w:val="both"/>
        <w:rPr>
          <w:bCs/>
          <w:sz w:val="28"/>
          <w:szCs w:val="28"/>
        </w:rPr>
      </w:pPr>
    </w:p>
    <w:p w:rsidR="0096539D" w:rsidRDefault="0096539D" w:rsidP="0096539D">
      <w:pPr>
        <w:jc w:val="both"/>
        <w:rPr>
          <w:sz w:val="28"/>
          <w:szCs w:val="28"/>
        </w:rPr>
      </w:pPr>
      <w:r w:rsidRPr="003C04CF">
        <w:rPr>
          <w:sz w:val="28"/>
          <w:szCs w:val="28"/>
        </w:rPr>
        <w:t xml:space="preserve">1. Утвердить прилагаемый Порядок определения цены земельных участков, находящихся в муниципальной собственности муниципального образования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Pr="003C04CF">
        <w:rPr>
          <w:rStyle w:val="a4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Pr="003C04CF">
        <w:rPr>
          <w:sz w:val="28"/>
          <w:szCs w:val="28"/>
        </w:rPr>
        <w:t xml:space="preserve"> при заключении договора купли-продажи земельного участка без проведения торгов</w:t>
      </w:r>
      <w:r w:rsidR="00FE1F81" w:rsidRPr="003C04CF">
        <w:rPr>
          <w:sz w:val="28"/>
          <w:szCs w:val="28"/>
        </w:rPr>
        <w:t>.</w:t>
      </w:r>
    </w:p>
    <w:p w:rsidR="0025775E" w:rsidRPr="003C04CF" w:rsidRDefault="0025775E" w:rsidP="0096539D">
      <w:pPr>
        <w:jc w:val="both"/>
        <w:rPr>
          <w:bCs/>
          <w:sz w:val="28"/>
          <w:szCs w:val="28"/>
        </w:rPr>
      </w:pPr>
    </w:p>
    <w:p w:rsidR="003C04CF" w:rsidRDefault="0025775E" w:rsidP="003C04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4CF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админис</w:t>
      </w:r>
      <w:r w:rsidR="005A5B40">
        <w:rPr>
          <w:sz w:val="28"/>
          <w:szCs w:val="28"/>
        </w:rPr>
        <w:t xml:space="preserve">трации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="005A5B40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</w:t>
      </w:r>
      <w:r w:rsidR="003C04CF">
        <w:rPr>
          <w:sz w:val="28"/>
          <w:szCs w:val="28"/>
        </w:rPr>
        <w:t xml:space="preserve"> № </w:t>
      </w:r>
      <w:r w:rsidR="00AD7038">
        <w:rPr>
          <w:sz w:val="28"/>
          <w:szCs w:val="28"/>
        </w:rPr>
        <w:t>5</w:t>
      </w:r>
      <w:r w:rsidR="003C04CF">
        <w:rPr>
          <w:sz w:val="28"/>
          <w:szCs w:val="28"/>
        </w:rPr>
        <w:t xml:space="preserve">6 от </w:t>
      </w:r>
      <w:r w:rsidR="00AD7038">
        <w:rPr>
          <w:sz w:val="28"/>
          <w:szCs w:val="28"/>
        </w:rPr>
        <w:t>30</w:t>
      </w:r>
      <w:r w:rsidR="003C04CF">
        <w:rPr>
          <w:sz w:val="28"/>
          <w:szCs w:val="28"/>
        </w:rPr>
        <w:t>.0</w:t>
      </w:r>
      <w:r w:rsidR="00AD7038">
        <w:rPr>
          <w:sz w:val="28"/>
          <w:szCs w:val="28"/>
        </w:rPr>
        <w:t>6</w:t>
      </w:r>
      <w:r w:rsidR="003C04CF">
        <w:rPr>
          <w:sz w:val="28"/>
          <w:szCs w:val="28"/>
        </w:rPr>
        <w:t>.2016 «</w:t>
      </w:r>
      <w:r w:rsidR="003C04CF" w:rsidRPr="003C04CF">
        <w:rPr>
          <w:rStyle w:val="a4"/>
          <w:b w:val="0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</w:t>
      </w:r>
      <w:r w:rsidR="004204C0">
        <w:rPr>
          <w:rStyle w:val="a4"/>
          <w:b w:val="0"/>
          <w:sz w:val="28"/>
          <w:szCs w:val="28"/>
        </w:rPr>
        <w:t xml:space="preserve"> </w:t>
      </w:r>
      <w:r w:rsidR="003C04CF" w:rsidRPr="003C04CF">
        <w:rPr>
          <w:rStyle w:val="a4"/>
          <w:b w:val="0"/>
          <w:sz w:val="28"/>
          <w:szCs w:val="28"/>
        </w:rPr>
        <w:t xml:space="preserve">образования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="003C04CF" w:rsidRPr="003C04CF">
        <w:rPr>
          <w:rStyle w:val="a4"/>
          <w:b w:val="0"/>
          <w:sz w:val="28"/>
          <w:szCs w:val="28"/>
        </w:rPr>
        <w:t xml:space="preserve"> сельсовета Краснозерского района</w:t>
      </w:r>
      <w:r w:rsidR="004204C0">
        <w:rPr>
          <w:rStyle w:val="a4"/>
          <w:b w:val="0"/>
          <w:sz w:val="28"/>
          <w:szCs w:val="28"/>
        </w:rPr>
        <w:t xml:space="preserve"> </w:t>
      </w:r>
      <w:r w:rsidR="003C04CF" w:rsidRPr="003C04CF">
        <w:rPr>
          <w:rStyle w:val="a4"/>
          <w:b w:val="0"/>
          <w:sz w:val="28"/>
          <w:szCs w:val="28"/>
        </w:rPr>
        <w:t>Новосибирской области при заключении договора купли-продажи земельного участка без проведения торгов</w:t>
      </w:r>
      <w:r w:rsidR="003C04CF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25775E" w:rsidRPr="0025775E" w:rsidRDefault="0025775E" w:rsidP="0025775E">
      <w:pPr>
        <w:pStyle w:val="a3"/>
        <w:jc w:val="both"/>
        <w:rPr>
          <w:sz w:val="28"/>
          <w:szCs w:val="28"/>
        </w:rPr>
      </w:pPr>
      <w:r w:rsidRPr="003C04C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04C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539D" w:rsidRPr="003C04CF" w:rsidRDefault="003C04CF" w:rsidP="002577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04CF">
        <w:rPr>
          <w:sz w:val="28"/>
          <w:szCs w:val="28"/>
        </w:rPr>
        <w:t xml:space="preserve">. </w:t>
      </w:r>
      <w:r w:rsidRPr="003C04CF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Pr="003C04CF">
        <w:rPr>
          <w:color w:val="000000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Pr="003C04CF">
        <w:rPr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96539D" w:rsidRPr="003C04CF" w:rsidRDefault="0096539D" w:rsidP="0096539D">
      <w:pPr>
        <w:rPr>
          <w:sz w:val="28"/>
          <w:szCs w:val="28"/>
        </w:rPr>
      </w:pPr>
      <w:r w:rsidRPr="003C04CF">
        <w:rPr>
          <w:sz w:val="28"/>
          <w:szCs w:val="28"/>
        </w:rPr>
        <w:t xml:space="preserve">Глава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Pr="003C04CF">
        <w:rPr>
          <w:sz w:val="28"/>
          <w:szCs w:val="28"/>
        </w:rPr>
        <w:t xml:space="preserve"> сельсовета</w:t>
      </w:r>
    </w:p>
    <w:p w:rsidR="0096539D" w:rsidRPr="003C04CF" w:rsidRDefault="0096539D" w:rsidP="0096539D">
      <w:pPr>
        <w:rPr>
          <w:sz w:val="28"/>
          <w:szCs w:val="28"/>
        </w:rPr>
      </w:pPr>
      <w:r w:rsidRPr="003C04CF">
        <w:rPr>
          <w:sz w:val="28"/>
          <w:szCs w:val="28"/>
        </w:rPr>
        <w:t>Краснозерского района Новосибирской облас</w:t>
      </w:r>
      <w:r w:rsidR="003C04CF">
        <w:rPr>
          <w:sz w:val="28"/>
          <w:szCs w:val="28"/>
        </w:rPr>
        <w:t xml:space="preserve">ти                           </w:t>
      </w:r>
      <w:r w:rsidR="00AD7038">
        <w:rPr>
          <w:sz w:val="28"/>
          <w:szCs w:val="28"/>
        </w:rPr>
        <w:t>А.Б.Юданов</w:t>
      </w:r>
    </w:p>
    <w:p w:rsidR="00157252" w:rsidRPr="003C04CF" w:rsidRDefault="0096539D" w:rsidP="003C04CF">
      <w:pPr>
        <w:rPr>
          <w:sz w:val="28"/>
          <w:szCs w:val="28"/>
        </w:rPr>
      </w:pPr>
      <w:r w:rsidRPr="003C04CF">
        <w:rPr>
          <w:sz w:val="28"/>
          <w:szCs w:val="28"/>
        </w:rPr>
        <w:t> </w:t>
      </w:r>
    </w:p>
    <w:p w:rsidR="00125AAE" w:rsidRPr="00A814DE" w:rsidRDefault="00AD7038" w:rsidP="00A814DE">
      <w:pPr>
        <w:rPr>
          <w:sz w:val="20"/>
          <w:szCs w:val="20"/>
        </w:rPr>
      </w:pPr>
      <w:r>
        <w:rPr>
          <w:sz w:val="20"/>
          <w:szCs w:val="20"/>
        </w:rPr>
        <w:t>Мальцева</w:t>
      </w:r>
    </w:p>
    <w:p w:rsidR="0047249C" w:rsidRPr="003C04CF" w:rsidRDefault="00A814DE" w:rsidP="00A814DE">
      <w:pPr>
        <w:rPr>
          <w:sz w:val="20"/>
          <w:szCs w:val="20"/>
        </w:rPr>
      </w:pPr>
      <w:r w:rsidRPr="00A814DE">
        <w:rPr>
          <w:sz w:val="20"/>
          <w:szCs w:val="20"/>
        </w:rPr>
        <w:t>8(38357)6</w:t>
      </w:r>
      <w:r w:rsidR="00AD7038">
        <w:rPr>
          <w:sz w:val="20"/>
          <w:szCs w:val="20"/>
        </w:rPr>
        <w:t>1549</w:t>
      </w:r>
    </w:p>
    <w:p w:rsidR="0047249C" w:rsidRDefault="0047249C" w:rsidP="00A814DE"/>
    <w:p w:rsidR="003C04CF" w:rsidRDefault="003C04CF" w:rsidP="00157252">
      <w:pPr>
        <w:jc w:val="right"/>
      </w:pPr>
    </w:p>
    <w:p w:rsidR="0096539D" w:rsidRPr="004204C0" w:rsidRDefault="0096539D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>Утвержден</w:t>
      </w:r>
    </w:p>
    <w:p w:rsidR="0096539D" w:rsidRPr="004204C0" w:rsidRDefault="0096539D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>постановлением</w:t>
      </w:r>
    </w:p>
    <w:p w:rsidR="0096539D" w:rsidRPr="004204C0" w:rsidRDefault="00157252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 xml:space="preserve">администрации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>ского</w:t>
      </w:r>
      <w:r w:rsidR="0096539D" w:rsidRPr="004204C0">
        <w:rPr>
          <w:sz w:val="28"/>
          <w:szCs w:val="28"/>
        </w:rPr>
        <w:t xml:space="preserve"> сельсовета</w:t>
      </w:r>
    </w:p>
    <w:p w:rsidR="0096539D" w:rsidRPr="004204C0" w:rsidRDefault="00157252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>Краснозерского района Новосибирской области</w:t>
      </w:r>
    </w:p>
    <w:p w:rsidR="0096539D" w:rsidRPr="004204C0" w:rsidRDefault="004204C0" w:rsidP="0015725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CB059E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B059E">
        <w:rPr>
          <w:sz w:val="28"/>
          <w:szCs w:val="28"/>
        </w:rPr>
        <w:t>8</w:t>
      </w:r>
      <w:r>
        <w:rPr>
          <w:sz w:val="28"/>
          <w:szCs w:val="28"/>
        </w:rPr>
        <w:t>.2020  №</w:t>
      </w:r>
      <w:r w:rsidR="00CB059E">
        <w:rPr>
          <w:sz w:val="28"/>
          <w:szCs w:val="28"/>
        </w:rPr>
        <w:t>45</w:t>
      </w:r>
    </w:p>
    <w:p w:rsidR="0096539D" w:rsidRDefault="0096539D" w:rsidP="00157252">
      <w:pPr>
        <w:pStyle w:val="a3"/>
        <w:jc w:val="right"/>
      </w:pPr>
      <w:r>
        <w:t> </w:t>
      </w:r>
    </w:p>
    <w:p w:rsidR="0096539D" w:rsidRPr="00134700" w:rsidRDefault="0096539D" w:rsidP="0096539D">
      <w:pPr>
        <w:pStyle w:val="a3"/>
        <w:jc w:val="center"/>
        <w:rPr>
          <w:sz w:val="28"/>
          <w:szCs w:val="28"/>
        </w:rPr>
      </w:pPr>
      <w:r w:rsidRPr="00134700">
        <w:rPr>
          <w:rStyle w:val="a4"/>
          <w:sz w:val="28"/>
          <w:szCs w:val="28"/>
        </w:rPr>
        <w:t>ПОРЯДОК</w:t>
      </w:r>
    </w:p>
    <w:p w:rsidR="0096539D" w:rsidRPr="00134700" w:rsidRDefault="0096539D" w:rsidP="00157252">
      <w:pPr>
        <w:pStyle w:val="a3"/>
        <w:jc w:val="center"/>
        <w:rPr>
          <w:sz w:val="28"/>
          <w:szCs w:val="28"/>
        </w:rPr>
      </w:pPr>
      <w:r w:rsidRPr="00134700">
        <w:rPr>
          <w:rStyle w:val="a4"/>
          <w:sz w:val="28"/>
          <w:szCs w:val="28"/>
        </w:rPr>
        <w:t xml:space="preserve">определения цены земельных участков, находящихся в муниципальной собственности муниципального образования </w:t>
      </w:r>
      <w:r w:rsidR="00AD7038">
        <w:rPr>
          <w:rStyle w:val="a4"/>
          <w:sz w:val="28"/>
          <w:szCs w:val="28"/>
        </w:rPr>
        <w:t>Октябрь</w:t>
      </w:r>
      <w:r w:rsidR="00DC5783" w:rsidRPr="00134700">
        <w:rPr>
          <w:rStyle w:val="a4"/>
          <w:sz w:val="28"/>
          <w:szCs w:val="28"/>
        </w:rPr>
        <w:t xml:space="preserve">ского сельсовета Краснозерского района Новосибирской </w:t>
      </w:r>
      <w:r w:rsidRPr="00134700">
        <w:rPr>
          <w:rStyle w:val="a4"/>
          <w:sz w:val="28"/>
          <w:szCs w:val="28"/>
        </w:rPr>
        <w:t>области при заключении договора купли-продажи земельного участка без проведения торгов</w:t>
      </w:r>
      <w:r w:rsidRPr="00134700">
        <w:rPr>
          <w:sz w:val="28"/>
          <w:szCs w:val="28"/>
        </w:rPr>
        <w:t> 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 xml:space="preserve">1. Настоящий Порядок определяет цену земельных участков, находящихся в муниципальной собственности муниципального образования </w:t>
      </w:r>
      <w:r w:rsidR="00AD7038" w:rsidRPr="00AD7038">
        <w:rPr>
          <w:sz w:val="28"/>
          <w:szCs w:val="28"/>
        </w:rPr>
        <w:t>Октябрь</w:t>
      </w:r>
      <w:r w:rsidR="00AD7038" w:rsidRPr="003C04CF">
        <w:rPr>
          <w:rStyle w:val="a4"/>
          <w:b w:val="0"/>
          <w:sz w:val="28"/>
          <w:szCs w:val="28"/>
        </w:rPr>
        <w:t xml:space="preserve">ского </w:t>
      </w:r>
      <w:r w:rsidR="00E64D7C" w:rsidRPr="00134700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134700">
        <w:rPr>
          <w:sz w:val="28"/>
          <w:szCs w:val="28"/>
        </w:rPr>
        <w:t>при заключении договора купли-продажи земельного участка без проведения торгов (далее – земельные участки)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3. Размер процента устанавливается дифференцированно:</w:t>
      </w:r>
    </w:p>
    <w:p w:rsidR="0096539D" w:rsidRPr="00134700" w:rsidRDefault="00DD7669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  <w:u w:val="single"/>
        </w:rPr>
        <w:t>1) д</w:t>
      </w:r>
      <w:r w:rsidR="0096539D" w:rsidRPr="00134700">
        <w:rPr>
          <w:sz w:val="28"/>
          <w:szCs w:val="28"/>
          <w:u w:val="single"/>
        </w:rPr>
        <w:t>ва с половиной процента</w:t>
      </w:r>
      <w:r w:rsidR="0096539D" w:rsidRPr="00134700">
        <w:rPr>
          <w:sz w:val="28"/>
          <w:szCs w:val="28"/>
        </w:rPr>
        <w:t>:</w:t>
      </w:r>
    </w:p>
    <w:p w:rsidR="0096539D" w:rsidRPr="00134700" w:rsidRDefault="0096539D" w:rsidP="00DD7669">
      <w:pPr>
        <w:rPr>
          <w:sz w:val="28"/>
          <w:szCs w:val="28"/>
        </w:rPr>
      </w:pPr>
      <w:proofErr w:type="spellStart"/>
      <w:r w:rsidRPr="00134700">
        <w:rPr>
          <w:sz w:val="28"/>
          <w:szCs w:val="28"/>
        </w:rPr>
        <w:t>a</w:t>
      </w:r>
      <w:proofErr w:type="spellEnd"/>
      <w:r w:rsidRPr="00134700">
        <w:rPr>
          <w:sz w:val="28"/>
          <w:szCs w:val="28"/>
        </w:rPr>
        <w:t>) собственникам зданий, сооружений, расположенных на</w:t>
      </w:r>
      <w:r w:rsidR="00DD7669" w:rsidRPr="00134700">
        <w:rPr>
          <w:sz w:val="28"/>
          <w:szCs w:val="28"/>
        </w:rPr>
        <w:t xml:space="preserve"> </w:t>
      </w:r>
      <w:r w:rsidRPr="00134700">
        <w:rPr>
          <w:sz w:val="28"/>
          <w:szCs w:val="28"/>
        </w:rPr>
        <w:t>земельных участках, находящихся у них на праве аренды, в случаях, если:</w:t>
      </w:r>
    </w:p>
    <w:p w:rsidR="0096539D" w:rsidRPr="00134700" w:rsidRDefault="00DD7669" w:rsidP="00DD7669">
      <w:pPr>
        <w:jc w:val="both"/>
        <w:rPr>
          <w:sz w:val="28"/>
          <w:szCs w:val="28"/>
        </w:rPr>
      </w:pPr>
      <w:r w:rsidRPr="00134700">
        <w:rPr>
          <w:sz w:val="28"/>
          <w:szCs w:val="28"/>
        </w:rPr>
        <w:t xml:space="preserve">   </w:t>
      </w:r>
      <w:r w:rsidR="0096539D" w:rsidRPr="00134700">
        <w:rPr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6539D" w:rsidRPr="00134700" w:rsidRDefault="00DD7669" w:rsidP="00DD7669">
      <w:pPr>
        <w:rPr>
          <w:sz w:val="28"/>
          <w:szCs w:val="28"/>
        </w:rPr>
      </w:pPr>
      <w:r w:rsidRPr="00134700">
        <w:rPr>
          <w:sz w:val="28"/>
          <w:szCs w:val="28"/>
        </w:rPr>
        <w:t xml:space="preserve">   </w:t>
      </w:r>
      <w:r w:rsidR="0096539D" w:rsidRPr="00134700">
        <w:rPr>
          <w:sz w:val="28"/>
          <w:szCs w:val="28"/>
        </w:rPr>
        <w:t>такие земельные участки образованы из земельных участков, указанных в абзаце втором пункта «</w:t>
      </w:r>
      <w:proofErr w:type="spellStart"/>
      <w:r w:rsidR="0096539D" w:rsidRPr="00134700">
        <w:rPr>
          <w:sz w:val="28"/>
          <w:szCs w:val="28"/>
        </w:rPr>
        <w:t>a</w:t>
      </w:r>
      <w:proofErr w:type="spellEnd"/>
      <w:r w:rsidR="0096539D" w:rsidRPr="00134700">
        <w:rPr>
          <w:sz w:val="28"/>
          <w:szCs w:val="28"/>
        </w:rPr>
        <w:t>» подпункта 1 настоящего пункта;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  <w:u w:val="single"/>
        </w:rPr>
      </w:pPr>
      <w:r w:rsidRPr="00134700">
        <w:rPr>
          <w:sz w:val="28"/>
          <w:szCs w:val="28"/>
          <w:u w:val="single"/>
        </w:rPr>
        <w:t>2) три процента в случае продажи: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lastRenderedPageBreak/>
        <w:t>гражданам, являющимися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земельных участков –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t>земельных участков, образованных из земель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– членам этой некоммерческой организации 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2518F7" w:rsidRPr="002518F7" w:rsidRDefault="002518F7" w:rsidP="0096539D">
      <w:pPr>
        <w:pStyle w:val="a3"/>
        <w:jc w:val="both"/>
        <w:rPr>
          <w:color w:val="1F497D"/>
          <w:sz w:val="28"/>
          <w:szCs w:val="28"/>
        </w:rPr>
      </w:pPr>
      <w:proofErr w:type="gramStart"/>
      <w:r w:rsidRPr="002518F7">
        <w:rPr>
          <w:rStyle w:val="blk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485C26" w:rsidRPr="002518F7" w:rsidRDefault="00485C26" w:rsidP="0096539D">
      <w:pPr>
        <w:pStyle w:val="a3"/>
        <w:jc w:val="both"/>
        <w:rPr>
          <w:sz w:val="28"/>
          <w:szCs w:val="28"/>
        </w:rPr>
      </w:pPr>
      <w:proofErr w:type="gramStart"/>
      <w:r w:rsidRPr="002518F7">
        <w:rPr>
          <w:rStyle w:val="blk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 w:rsidRPr="002518F7">
        <w:rPr>
          <w:rStyle w:val="blk"/>
          <w:sz w:val="28"/>
          <w:szCs w:val="28"/>
        </w:rPr>
        <w:t xml:space="preserve"> о выявленных в рамках государственного земельного надзора и </w:t>
      </w:r>
      <w:proofErr w:type="spellStart"/>
      <w:r w:rsidRPr="002518F7">
        <w:rPr>
          <w:rStyle w:val="blk"/>
          <w:sz w:val="28"/>
          <w:szCs w:val="28"/>
        </w:rPr>
        <w:t>неустраненных</w:t>
      </w:r>
      <w:proofErr w:type="spellEnd"/>
      <w:r w:rsidRPr="002518F7">
        <w:rPr>
          <w:rStyle w:val="blk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2518F7">
        <w:rPr>
          <w:rStyle w:val="blk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2518F7">
        <w:rPr>
          <w:rStyle w:val="blk"/>
          <w:sz w:val="28"/>
          <w:szCs w:val="28"/>
        </w:rPr>
        <w:t>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земельных участков, образованных из земельного участка, предоставленного в аренду для комплексного освоения территории, -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пункта 2 статьи 39.3 Земельного кодекса Российской Федерации;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  <w:u w:val="single"/>
        </w:rPr>
      </w:pPr>
      <w:r w:rsidRPr="00134700">
        <w:rPr>
          <w:sz w:val="28"/>
          <w:szCs w:val="28"/>
          <w:u w:val="single"/>
        </w:rPr>
        <w:lastRenderedPageBreak/>
        <w:t>3) пятнадцать процентов в случае продажи: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1,2 пункта 3 настоящего Порядка);</w:t>
      </w:r>
    </w:p>
    <w:p w:rsidR="00C738F2" w:rsidRPr="002518F7" w:rsidRDefault="00C738F2" w:rsidP="0096539D">
      <w:pPr>
        <w:pStyle w:val="a3"/>
        <w:jc w:val="both"/>
        <w:rPr>
          <w:sz w:val="28"/>
          <w:szCs w:val="28"/>
        </w:rPr>
      </w:pPr>
      <w:r w:rsidRPr="002518F7">
        <w:rPr>
          <w:rStyle w:val="blk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4" w:anchor="dst1726" w:history="1">
        <w:r w:rsidRPr="002518F7">
          <w:rPr>
            <w:rStyle w:val="a6"/>
            <w:sz w:val="28"/>
            <w:szCs w:val="28"/>
          </w:rPr>
          <w:t>статьей 39.18</w:t>
        </w:r>
      </w:hyperlink>
      <w:r w:rsidRPr="002518F7">
        <w:rPr>
          <w:rStyle w:val="blk"/>
          <w:sz w:val="28"/>
          <w:szCs w:val="28"/>
        </w:rPr>
        <w:t xml:space="preserve"> настоящего Кодекса;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t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Федерации, за исключением случаев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(бессрочного) пользования</w:t>
      </w:r>
      <w:proofErr w:type="gramEnd"/>
      <w:r w:rsidRPr="00134700">
        <w:rPr>
          <w:sz w:val="28"/>
          <w:szCs w:val="28"/>
        </w:rPr>
        <w:t xml:space="preserve"> по це</w:t>
      </w:r>
      <w:r w:rsidR="00433325" w:rsidRPr="00134700">
        <w:rPr>
          <w:sz w:val="28"/>
          <w:szCs w:val="28"/>
        </w:rPr>
        <w:t>не, установленной законом Новосибирской</w:t>
      </w:r>
      <w:r w:rsidRPr="00134700">
        <w:rPr>
          <w:sz w:val="28"/>
          <w:szCs w:val="28"/>
        </w:rPr>
        <w:t xml:space="preserve"> области, за исключением случаев, указанных в подпункте 1 пункта 3 настоящего Порядка.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4. Цена земельных участков определяется на дату подачи заявления и указывается в решении о предоставлении земельного участка в собственность.</w:t>
      </w:r>
    </w:p>
    <w:p w:rsidR="00C23822" w:rsidRPr="00134700" w:rsidRDefault="00C23822">
      <w:pPr>
        <w:rPr>
          <w:sz w:val="28"/>
          <w:szCs w:val="28"/>
        </w:rPr>
      </w:pPr>
    </w:p>
    <w:sectPr w:rsidR="00C23822" w:rsidRPr="00134700" w:rsidSect="003C04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539D"/>
    <w:rsid w:val="000F557E"/>
    <w:rsid w:val="00125AAE"/>
    <w:rsid w:val="00134700"/>
    <w:rsid w:val="00157252"/>
    <w:rsid w:val="00181DB9"/>
    <w:rsid w:val="0020089A"/>
    <w:rsid w:val="002518F7"/>
    <w:rsid w:val="0025775E"/>
    <w:rsid w:val="002A2988"/>
    <w:rsid w:val="002C2AB8"/>
    <w:rsid w:val="003C04CF"/>
    <w:rsid w:val="004204C0"/>
    <w:rsid w:val="00433325"/>
    <w:rsid w:val="00455684"/>
    <w:rsid w:val="0047249C"/>
    <w:rsid w:val="00485C26"/>
    <w:rsid w:val="004D58E9"/>
    <w:rsid w:val="005A5B40"/>
    <w:rsid w:val="007B2EC4"/>
    <w:rsid w:val="008F1270"/>
    <w:rsid w:val="0096539D"/>
    <w:rsid w:val="00A77322"/>
    <w:rsid w:val="00A814DE"/>
    <w:rsid w:val="00AD7038"/>
    <w:rsid w:val="00AE1CD7"/>
    <w:rsid w:val="00BA385A"/>
    <w:rsid w:val="00C23822"/>
    <w:rsid w:val="00C57709"/>
    <w:rsid w:val="00C6143D"/>
    <w:rsid w:val="00C738F2"/>
    <w:rsid w:val="00C855CC"/>
    <w:rsid w:val="00CB059E"/>
    <w:rsid w:val="00DB30C8"/>
    <w:rsid w:val="00DC5783"/>
    <w:rsid w:val="00DD7669"/>
    <w:rsid w:val="00E64D7C"/>
    <w:rsid w:val="00F57B5A"/>
    <w:rsid w:val="00F6779C"/>
    <w:rsid w:val="00FE1F81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39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539D"/>
    <w:rPr>
      <w:b/>
      <w:bCs/>
    </w:rPr>
  </w:style>
  <w:style w:type="paragraph" w:styleId="a5">
    <w:name w:val="Balloon Text"/>
    <w:basedOn w:val="a"/>
    <w:semiHidden/>
    <w:rsid w:val="0047249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7B5A"/>
  </w:style>
  <w:style w:type="character" w:styleId="a6">
    <w:name w:val="Hyperlink"/>
    <w:basedOn w:val="a0"/>
    <w:uiPriority w:val="99"/>
    <w:unhideWhenUsed/>
    <w:rsid w:val="00C73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7118/ed446e1d27bf00b0cd17f1dbd14e9b87996ae2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7</cp:revision>
  <cp:lastPrinted>2020-07-21T01:56:00Z</cp:lastPrinted>
  <dcterms:created xsi:type="dcterms:W3CDTF">2020-07-17T09:54:00Z</dcterms:created>
  <dcterms:modified xsi:type="dcterms:W3CDTF">2020-09-15T07:41:00Z</dcterms:modified>
</cp:coreProperties>
</file>